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6" w:rsidRDefault="002E2066" w:rsidP="002E2066">
      <w:pPr>
        <w:spacing w:line="360" w:lineRule="auto"/>
        <w:jc w:val="center"/>
      </w:pPr>
      <w:r>
        <w:rPr>
          <w:noProof/>
          <w:sz w:val="36"/>
        </w:rPr>
        <w:drawing>
          <wp:inline distT="0" distB="0" distL="0" distR="0" wp14:anchorId="165EAF53" wp14:editId="4978C457">
            <wp:extent cx="1425388" cy="2015340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33" cy="20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</w:pPr>
    </w:p>
    <w:p w:rsidR="002E2066" w:rsidRDefault="002E2066" w:rsidP="002E2066">
      <w:pPr>
        <w:spacing w:line="360" w:lineRule="auto"/>
        <w:jc w:val="center"/>
        <w:rPr>
          <w:b/>
          <w:i/>
          <w:sz w:val="48"/>
        </w:rPr>
      </w:pPr>
      <w:r w:rsidRPr="00DA7C00">
        <w:rPr>
          <w:b/>
          <w:i/>
          <w:sz w:val="48"/>
        </w:rPr>
        <w:t xml:space="preserve">GROBI KURIKUL </w:t>
      </w:r>
    </w:p>
    <w:p w:rsidR="002E2066" w:rsidRDefault="002E2066" w:rsidP="002E2066">
      <w:pPr>
        <w:spacing w:line="360" w:lineRule="auto"/>
        <w:jc w:val="center"/>
        <w:rPr>
          <w:b/>
          <w:i/>
          <w:sz w:val="48"/>
        </w:rPr>
      </w:pPr>
    </w:p>
    <w:p w:rsidR="002E2066" w:rsidRDefault="002E2066" w:rsidP="002E2066">
      <w:pPr>
        <w:pStyle w:val="Odstavekseznama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l</w:t>
      </w:r>
      <w:r w:rsidRPr="00DA7C00">
        <w:rPr>
          <w:rFonts w:ascii="Times New Roman" w:hAnsi="Times New Roman" w:cs="Times New Roman"/>
          <w:b/>
          <w:i/>
          <w:sz w:val="40"/>
        </w:rPr>
        <w:t>etnik</w:t>
      </w:r>
      <w:r>
        <w:rPr>
          <w:rFonts w:ascii="Times New Roman" w:hAnsi="Times New Roman" w:cs="Times New Roman"/>
          <w:b/>
          <w:i/>
          <w:sz w:val="40"/>
        </w:rPr>
        <w:t xml:space="preserve"> program Predšolska vzgoja</w:t>
      </w:r>
    </w:p>
    <w:p w:rsidR="002E2066" w:rsidRDefault="002E2066" w:rsidP="002E2066">
      <w:pPr>
        <w:spacing w:line="360" w:lineRule="auto"/>
        <w:jc w:val="center"/>
        <w:rPr>
          <w:b/>
          <w:i/>
          <w:sz w:val="40"/>
        </w:rPr>
      </w:pPr>
    </w:p>
    <w:p w:rsidR="002E2066" w:rsidRDefault="002E2066" w:rsidP="002E2066">
      <w:pPr>
        <w:spacing w:line="360" w:lineRule="auto"/>
        <w:jc w:val="center"/>
        <w:rPr>
          <w:b/>
          <w:i/>
          <w:sz w:val="40"/>
        </w:rPr>
      </w:pPr>
    </w:p>
    <w:p w:rsidR="002E2066" w:rsidRDefault="002E2066" w:rsidP="002E2066">
      <w:pPr>
        <w:spacing w:line="360" w:lineRule="auto"/>
        <w:jc w:val="center"/>
        <w:rPr>
          <w:b/>
          <w:i/>
          <w:sz w:val="40"/>
        </w:rPr>
      </w:pPr>
    </w:p>
    <w:p w:rsidR="002E2066" w:rsidRDefault="002E2066" w:rsidP="002E2066">
      <w:pPr>
        <w:spacing w:line="360" w:lineRule="auto"/>
        <w:ind w:left="360"/>
        <w:jc w:val="center"/>
        <w:rPr>
          <w:b/>
          <w:i/>
          <w:sz w:val="40"/>
        </w:rPr>
      </w:pPr>
    </w:p>
    <w:p w:rsidR="002E2066" w:rsidRDefault="002E2066" w:rsidP="002E2066">
      <w:pPr>
        <w:spacing w:line="360" w:lineRule="auto"/>
        <w:ind w:left="360"/>
        <w:jc w:val="center"/>
        <w:rPr>
          <w:b/>
          <w:i/>
          <w:sz w:val="40"/>
        </w:rPr>
      </w:pPr>
    </w:p>
    <w:p w:rsidR="002E2066" w:rsidRDefault="002E2066" w:rsidP="002E2066">
      <w:pPr>
        <w:spacing w:line="360" w:lineRule="auto"/>
        <w:ind w:left="360"/>
        <w:jc w:val="center"/>
        <w:rPr>
          <w:b/>
          <w:i/>
          <w:sz w:val="40"/>
        </w:rPr>
        <w:sectPr w:rsidR="002E2066" w:rsidSect="00D869BD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sz w:val="40"/>
        </w:rPr>
        <w:t>Šolsko leto 2012/13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"/>
        <w:gridCol w:w="1620"/>
        <w:gridCol w:w="3420"/>
        <w:gridCol w:w="4140"/>
        <w:gridCol w:w="3420"/>
        <w:gridCol w:w="900"/>
      </w:tblGrid>
      <w:tr w:rsidR="009F73AF" w:rsidRPr="00D626EA" w:rsidTr="002178E7">
        <w:trPr>
          <w:trHeight w:val="96"/>
        </w:trPr>
        <w:tc>
          <w:tcPr>
            <w:tcW w:w="3600" w:type="dxa"/>
            <w:gridSpan w:val="3"/>
            <w:vAlign w:val="center"/>
          </w:tcPr>
          <w:p w:rsidR="009F73AF" w:rsidRPr="00D626EA" w:rsidRDefault="009F7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PROGRAMSKA ENOTA</w:t>
            </w:r>
          </w:p>
        </w:tc>
        <w:tc>
          <w:tcPr>
            <w:tcW w:w="3420" w:type="dxa"/>
            <w:vAlign w:val="center"/>
          </w:tcPr>
          <w:p w:rsidR="009F73AF" w:rsidRPr="00D626EA" w:rsidRDefault="009F7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sz w:val="22"/>
                <w:szCs w:val="22"/>
              </w:rPr>
              <w:t>KOMPETENCE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9F73AF" w:rsidRPr="00D626EA" w:rsidRDefault="00792626" w:rsidP="009F7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sz w:val="22"/>
                <w:szCs w:val="22"/>
              </w:rPr>
              <w:t>CILJI PREDMETA</w:t>
            </w:r>
          </w:p>
        </w:tc>
        <w:tc>
          <w:tcPr>
            <w:tcW w:w="3420" w:type="dxa"/>
            <w:vAlign w:val="center"/>
          </w:tcPr>
          <w:p w:rsidR="009F73AF" w:rsidRPr="00D626EA" w:rsidRDefault="009F7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sz w:val="22"/>
                <w:szCs w:val="22"/>
              </w:rPr>
              <w:t>IKK, splošna znanja</w:t>
            </w:r>
          </w:p>
        </w:tc>
        <w:tc>
          <w:tcPr>
            <w:tcW w:w="900" w:type="dxa"/>
            <w:vAlign w:val="center"/>
          </w:tcPr>
          <w:p w:rsidR="009F73AF" w:rsidRPr="00D626EA" w:rsidRDefault="009F73AF" w:rsidP="009F7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sz w:val="22"/>
                <w:szCs w:val="22"/>
              </w:rPr>
              <w:t xml:space="preserve">ŠT. UR </w:t>
            </w:r>
          </w:p>
        </w:tc>
      </w:tr>
      <w:tr w:rsidR="00792626" w:rsidRPr="00D626EA" w:rsidTr="002178E7">
        <w:tc>
          <w:tcPr>
            <w:tcW w:w="3600" w:type="dxa"/>
            <w:gridSpan w:val="3"/>
          </w:tcPr>
          <w:p w:rsidR="00792626" w:rsidRPr="00D626EA" w:rsidRDefault="00792626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SLOVENŠČINA</w:t>
            </w:r>
          </w:p>
        </w:tc>
        <w:tc>
          <w:tcPr>
            <w:tcW w:w="3420" w:type="dxa"/>
          </w:tcPr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sistematično pridobijo splošna in temeljna jezikovna in književna znanja;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spretnosti komuniciranja in ljubezen do umetnosti, književnosti;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analiziranje in reševanje jezikovnih problemov;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ob književnih besedilih poleg literarnega znanja razvijejo osebnostne lastnosti (komunikativnost, kreativnost in inovativnost, </w:t>
            </w:r>
            <w:proofErr w:type="spellStart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empatičnost</w:t>
            </w:r>
            <w:proofErr w:type="spellEnd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in odprtost  ter vztrajnost in strpnost) in vrednote (poštenost, delovanje v skladu z etičnimi načeli);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učijo se učiti, povzemati, izpisovati, iskati ključne informacije ter le-te ločiti od nepomembnih;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obvladajo temeljno strokovno terminologijo in znajo uporabljati strokovno literaturo, zlasti jezikovne priročnike, ter delati z viri;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 socialne spretnosti, predvsem učinkovito sporazumevanje v različnih življenjskih situacijah, samostojnost in odgovornost;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so funkcionalno pismeni;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- se jezikovno in narodnostno ter kulturno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ozavestijo ter razvijejo samozaupanje in veščine rabe jezika v javnosti;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poznajo in povezujejo teoretična in praktična znanja o razvoju in vzgoji otrok;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obvladajo teoretična in praktična  literarno-jezikovna znanja, tovrstne pripomočke in materiale;</w:t>
            </w:r>
          </w:p>
          <w:p w:rsidR="00792626" w:rsidRPr="00D626EA" w:rsidRDefault="00792626" w:rsidP="002C408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znajo </w:t>
            </w:r>
            <w:proofErr w:type="spellStart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vzpodbujati</w:t>
            </w:r>
            <w:proofErr w:type="spellEnd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ustvarjalnost predšolskih otrok.</w:t>
            </w:r>
          </w:p>
          <w:p w:rsidR="00792626" w:rsidRPr="00D626EA" w:rsidRDefault="00792626" w:rsidP="002D610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92626" w:rsidRPr="00D626EA" w:rsidRDefault="007926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poznajo temeljne literarnozgodovinske in literarnoteoretične pojme;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časovno opredeliti literarnozgodovinsko obdobje ter navajajo temeljna družbeno-zgodovinska izhodišča;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uvrščajo posamezne avtorje v obdobja ter umestitev utemelji s preprostimi primeri oz. argumenti;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ločujejo bistvene literarne elemente od nebistvenih;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interpretativno berejo literarna besedila; 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določiti temo, glavne motive, prepoznavajo in vsaj skopo označijo osebe, razloži idejo in si ustvari lastno mnenje v obliki preproste kritike;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vsaj delno obvladujejo jezik kot sredstvo sporazumevanja;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temeljne elemente besednega in nebesednega jezika;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poimensko poznajo temeljne jezikovne priročnike in vejo, kaj v njih najde;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našteti socialne zvrsti in umestiti svoje narečje;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časovno verigo razvoja slovenskega jezika;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našteti temeljne okoliščine / dejavnike sporočanja in jih preprosto definirati;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samoglasnike in soglasnike; ločijo med črko in glasom;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prepoznavajo polglasnik ter naglase v preprostejših besedah;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našteti temeljne postaje v razvoju slovenske pisave;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faze sporočanja in jih delno samostojno upoštevajo pri tvorbi besedila;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upoštevajo načela uspešnega sporočanja; 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tvorijo preproste miselne vzorce in povzema;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ločijo ustrezna besedila od neustreznih;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prepoznavajo temo, namen, sporočevalca in naslovnika besedil ter ločujejo vrste besedil; </w:t>
            </w:r>
          </w:p>
          <w:p w:rsidR="00792626" w:rsidRPr="00D626EA" w:rsidRDefault="00792626" w:rsidP="006A441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prepoznavajo določene besedilne vrste; poznajo temeljne značilnosti njihove zgradbe; tvori skromnejše oblike teh besedilnih vrst; utemeljujejo enostavnejše napake in pomanjkljivosti.</w:t>
            </w:r>
          </w:p>
        </w:tc>
        <w:tc>
          <w:tcPr>
            <w:tcW w:w="3420" w:type="dxa"/>
          </w:tcPr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prepoznavajo glavne značilnosti literarnih besedil;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komunicirati v pisni ali ustni obliki, razumeti ali drugim razlagajo različna sporočila v različnih situacijah in v različne namene;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berejo in razumejo različna besedila z uporabo strategij, ki ustrezajo različnim namenom; 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poiskati, zbrati in obdelati pisno informacijo, podatke koncepte;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govorijo na jedrnat in jasen način ter spremljajo, ali je razumljivi drugim;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napisati različne tipe besedil za različne namene;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oblikujejo svoje argumente ustno ali pisno na prepričljiv način in poslušajo ali berejo argumente drugih;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razlikujejo pomembne informacije od nepomembnih;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med prejetimi sporočili prepoznavajo vir ali priložnosti za osebno in kulturno obogatitev; 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koncentrirati pozornost in razmišljati o gradivu.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b/>
                <w:i/>
                <w:sz w:val="22"/>
                <w:szCs w:val="22"/>
              </w:rPr>
              <w:t>Stališča: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se zavedajo raznolikosti oblik jezika in komunikacije v času in v različnih geografskih, družbenih in komunikacijskih okoljih;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samozavestno javno govorijo;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si prizadevajo za estetsko kakovost in izražanje, ki presega tehnično korektnost besede oz. fraze;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ljubezen do književnosti;</w:t>
            </w:r>
          </w:p>
          <w:p w:rsidR="00792626" w:rsidRPr="00D626EA" w:rsidRDefault="00792626" w:rsidP="006A4417">
            <w:pPr>
              <w:pStyle w:val="Slog1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do mnenj in argumentov drugih pristopajo odprtega duha in se vključuje v konstruktiven ter kritični dialog.</w:t>
            </w:r>
          </w:p>
        </w:tc>
        <w:tc>
          <w:tcPr>
            <w:tcW w:w="900" w:type="dxa"/>
          </w:tcPr>
          <w:p w:rsidR="00792626" w:rsidRPr="00D626EA" w:rsidRDefault="00792626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140 ur</w:t>
            </w:r>
          </w:p>
        </w:tc>
      </w:tr>
      <w:tr w:rsidR="001A70FD" w:rsidRPr="00D626EA" w:rsidTr="002178E7">
        <w:tc>
          <w:tcPr>
            <w:tcW w:w="3600" w:type="dxa"/>
            <w:gridSpan w:val="3"/>
          </w:tcPr>
          <w:p w:rsidR="001A70FD" w:rsidRPr="00D626EA" w:rsidRDefault="001A70FD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MATEMATIKA</w:t>
            </w:r>
          </w:p>
        </w:tc>
        <w:tc>
          <w:tcPr>
            <w:tcW w:w="3420" w:type="dxa"/>
          </w:tcPr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spretnosti za uspešno delo in strokovno rast;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analiziranje konkretnih strokovnih problemov na delovnem mestu, in znajo načrtovati ukrepe za njihovo uspešno reševanje in odpravljanje;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osebnostne lastnosti (odgovornost, inovativnost, vztrajnost);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spoznajo interdisciplinarnost strokovnega znanja in obvladajo </w:t>
            </w: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osnovna načela timskega dela;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učijo se učiti ter razvijejo motivacijo za izobraževanje, izpopolnjevanje in vseživljenjsko učenje;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pripravljenost za raziskovanje in  sledijo novostim na strokovnem področju;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obvladajo temeljno strokovno terminologijo in znajo uporabljati strokovno literaturo;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razvijejo  socialne spretnosti, predvsem učinkovito sporazumevanje v različnih življenjskih situacijah, samostojnost in odgovornost;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poznajo in povezujejo teoretična in praktična znanja o razvoju in vzgoji otrok;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znajo organizirati </w:t>
            </w:r>
            <w:proofErr w:type="spellStart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vzpodbudno</w:t>
            </w:r>
            <w:proofErr w:type="spellEnd"/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vzgojno okolje za razvoj vseh področij in oblik ustvarjalnosti in nadarjenosti predšolskih otrok;</w:t>
            </w:r>
          </w:p>
          <w:p w:rsidR="005475D8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>- usposobijo se za opazovanje, spremljanje in vrednotenje otrokovega razvoja in napredka;</w:t>
            </w:r>
          </w:p>
          <w:p w:rsidR="001A70FD" w:rsidRPr="00D626EA" w:rsidRDefault="005475D8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naučijo se vrednotiti lastno delo s pomočjo samorefleksije in </w:t>
            </w:r>
            <w:r w:rsidRPr="00D626E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samoregulacije.</w:t>
            </w:r>
          </w:p>
        </w:tc>
        <w:tc>
          <w:tcPr>
            <w:tcW w:w="4140" w:type="dxa"/>
          </w:tcPr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uporabljati osnovne matematične pojme, odnose med njimi in izvajajo postopke;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sposobnosti za raziskovanje in reševanje matematičnih problemov;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uporabljati matematična orodja pri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sporazumevanju;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uporabljati tehnologije pri izvajanju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matematičnih postopkov ter pri raziskovanju in reševanju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matematičnih problemov;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z uporabo tehnologije (računalnika) zbirati in analizirati podatke;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odgovorni za lastno znanje in zmožni samostojnega učenja matematičnih znanj;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sprejemanje in doživljanje matematike kot kulturne vrednote</w:t>
            </w:r>
            <w:r w:rsidR="004654DC" w:rsidRPr="00D626EA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1A70FD" w:rsidRPr="00D626EA" w:rsidRDefault="004654DC" w:rsidP="005475D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>azvijajo zaupanje v lastne matematične sposobnosti in razvijanje pozitivne samopodobe.</w:t>
            </w:r>
          </w:p>
        </w:tc>
        <w:tc>
          <w:tcPr>
            <w:tcW w:w="3420" w:type="dxa"/>
          </w:tcPr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z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>najo uporabljati tehnologijo pri izvajanju matematičnih postopkov ter pri raziskovanju in r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eševanju matematičnih problemov;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najo uporabljati programsko opremo (Word – urejevalnik enačb, </w:t>
            </w:r>
            <w:proofErr w:type="spellStart"/>
            <w:r w:rsidR="005475D8" w:rsidRPr="00D626EA"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r w:rsidR="005475D8" w:rsidRPr="00D626EA">
              <w:rPr>
                <w:rFonts w:asciiTheme="majorHAnsi" w:hAnsiTheme="majorHAnsi"/>
                <w:sz w:val="22"/>
                <w:szCs w:val="22"/>
              </w:rPr>
              <w:t>, Excel, kakšen matemati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 xml:space="preserve">čni program npr.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Riš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Geogebra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);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>najo uporabljati enos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tavne funkcije in izdelati graf;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najo poiskati uporabne podatke 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in informacije na svetovnem s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pletu in jih ustrezno uporabiti;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najo uporabljati učilnico </w:t>
            </w:r>
            <w:proofErr w:type="spellStart"/>
            <w:r w:rsidR="005475D8" w:rsidRPr="00D626EA">
              <w:rPr>
                <w:rFonts w:asciiTheme="majorHAnsi" w:hAnsiTheme="majorHAnsi"/>
                <w:sz w:val="22"/>
                <w:szCs w:val="22"/>
              </w:rPr>
              <w:t>moodle</w:t>
            </w:r>
            <w:proofErr w:type="spellEnd"/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 in poiskati upora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bne podatke ter jih tudi dodati;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>činkovito sodelujejo v skupini/timu in d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osegajo konsenz;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>amostojno in odgovorno prevzemajo, načrtuje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jo in opravljajo delovne naloge;</w:t>
            </w:r>
          </w:p>
          <w:p w:rsidR="005475D8" w:rsidRPr="00D626EA" w:rsidRDefault="004654DC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n</w:t>
            </w:r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ačrtujejo, spremljajo in </w:t>
            </w:r>
            <w:proofErr w:type="spellStart"/>
            <w:r w:rsidR="005475D8"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="005475D8" w:rsidRPr="00D626EA">
              <w:rPr>
                <w:rFonts w:asciiTheme="majorHAnsi" w:hAnsiTheme="majorHAnsi"/>
                <w:sz w:val="22"/>
                <w:szCs w:val="22"/>
              </w:rPr>
              <w:t xml:space="preserve"> lastno učenje.</w:t>
            </w:r>
          </w:p>
          <w:p w:rsidR="005475D8" w:rsidRPr="00D626EA" w:rsidRDefault="005475D8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1A70FD" w:rsidRPr="00D626EA" w:rsidRDefault="001A70FD" w:rsidP="005475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695AC7" w:rsidRPr="00D626EA" w:rsidRDefault="00695AC7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105 ur</w:t>
            </w:r>
          </w:p>
        </w:tc>
      </w:tr>
      <w:tr w:rsidR="00FE165C" w:rsidRPr="00D626EA" w:rsidTr="002178E7">
        <w:tc>
          <w:tcPr>
            <w:tcW w:w="3600" w:type="dxa"/>
            <w:gridSpan w:val="3"/>
          </w:tcPr>
          <w:p w:rsidR="00D626EA" w:rsidRDefault="00FE165C" w:rsidP="002178E7">
            <w:pPr>
              <w:tabs>
                <w:tab w:val="left" w:pos="1685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TUJI JEZIK</w:t>
            </w:r>
            <w:r w:rsidR="00D626EA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FE165C" w:rsidRPr="00D626EA" w:rsidRDefault="00D626EA" w:rsidP="002178E7">
            <w:pPr>
              <w:tabs>
                <w:tab w:val="left" w:pos="1685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(ANGLEŠČINA/NEMŠČINA)</w:t>
            </w:r>
          </w:p>
          <w:p w:rsidR="00FE165C" w:rsidRPr="00D626EA" w:rsidRDefault="00FE165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E165C" w:rsidRPr="00D626EA" w:rsidRDefault="00FE165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E165C" w:rsidRPr="00D626EA" w:rsidRDefault="00FE165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E165C" w:rsidRPr="00D626EA" w:rsidRDefault="00FE165C" w:rsidP="002178E7">
            <w:pPr>
              <w:tabs>
                <w:tab w:val="left" w:pos="1685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sistematično pridobijo osnovne komunikacijske in jezikovne  spretnosti v tujem jeziku;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spretnosti za uspešno delo  in strokovno rast ter sposobnost razumevanja medčloveških odnosov;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razvijejo osebnostne lastnosti (odgovornost, komunikativnost, kreativnost in inovativnost,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in odprtost ter vztrajnost);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socialne spretnosti, predvsem učinkovito sporazumevanje v tujem jeziku v različnih življenjskih situacijah, samostojnost, odgovornost, …;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učijo se učiti ter razvijejo motivacijo za izobraževanje, izpopolnjevanje  in vseživljenjsko učenje;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osnovne govorne in pisne komunikacije v tujem jeziku;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so sposobni pridobiti ključne informacije iz besedil in jih v skrčeni obliki  reproducirati 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pridobivajo sposobnost razumevanja, da znanje tujih jezikov sooblikuje naše življenjsko okolje;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zbiranja, izbiranja, razvrščanja, presojanja, vrednotenja in uporabe gradiva;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uveljavljati svoje potrebe v skupini in se prilagajati drugi skupini, poslušati druge, prevzemati različne vloge v skupini;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pridobivajo sposobnost širitve besednega zaklada;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upravljati z informacijami, podatki, besedili, zvočnimi posnetki, računalnikom.</w:t>
            </w:r>
          </w:p>
        </w:tc>
        <w:tc>
          <w:tcPr>
            <w:tcW w:w="3420" w:type="dxa"/>
          </w:tcPr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učinkovito sodelujejo v skupini in dosegajo konsenz;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načrtujejo, organizirajo in opravljajo delovne naloge;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učenje;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uporabljati urejevalnik besedil za preprosto urejanje besedil in pisno predstavitev informacij;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oblikovati preprosto računalniško preglednico, uporabiti enostavne funkcije in izdelati graf;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FE165C" w:rsidRPr="00D626EA" w:rsidRDefault="00FE165C" w:rsidP="00792626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področja.</w:t>
            </w:r>
          </w:p>
        </w:tc>
        <w:tc>
          <w:tcPr>
            <w:tcW w:w="900" w:type="dxa"/>
          </w:tcPr>
          <w:p w:rsidR="00FE165C" w:rsidRPr="00D626EA" w:rsidRDefault="00FE165C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105 ur</w:t>
            </w:r>
          </w:p>
        </w:tc>
      </w:tr>
      <w:tr w:rsidR="001A70FD" w:rsidRPr="00D626EA" w:rsidTr="002178E7">
        <w:trPr>
          <w:trHeight w:val="617"/>
        </w:trPr>
        <w:tc>
          <w:tcPr>
            <w:tcW w:w="1980" w:type="dxa"/>
            <w:gridSpan w:val="2"/>
            <w:vMerge w:val="restart"/>
          </w:tcPr>
          <w:p w:rsidR="001A70FD" w:rsidRPr="00D626EA" w:rsidRDefault="001A70FD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UMETNOST</w:t>
            </w:r>
          </w:p>
        </w:tc>
        <w:tc>
          <w:tcPr>
            <w:tcW w:w="1620" w:type="dxa"/>
          </w:tcPr>
          <w:p w:rsidR="001A70FD" w:rsidRPr="00D626EA" w:rsidRDefault="001A70FD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LIKOVNA</w:t>
            </w:r>
          </w:p>
        </w:tc>
        <w:tc>
          <w:tcPr>
            <w:tcW w:w="3420" w:type="dxa"/>
          </w:tcPr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sposobnosti besednega izražanja v opisovanju umetniškega dela in pojavov;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sprejemanje novega v umetnosti in umetnostni zgodovini ter samostojno iščejo odgovore na vprašanja, ki jih sporočajo likovne stvaritve;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iskanje različnih virov informacij in oblikovanje lastnega vrednostnega sistema;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razvijajo čut za estetiko; 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 umeščanja umetniških del v kulturno okolje;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sprejemanje imetniška dela, ki sodijo v občo zakladnico človeštva, in tista, ki so specifičnega pomena za njihovo delovno življenje;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usposabljajo se za iskanje, zbiranje, obdelavo, interpretacijo, izmenjavo, predstavitev in vrednotenje različnih virov, podatkov, besedil in slikovnih materialov;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razvijajo sposobnosti za izdelovanje umetniških izdelkov, sestavljanje virtualne galerije, razstav,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portfolia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(mape) izbranih umetnin;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usposobijo se za vrednotenje lastnih likovnih izdelkov, izdelkov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sošolcev in likovnih del umetnikov;</w:t>
            </w:r>
          </w:p>
          <w:p w:rsidR="001A70FD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razumeti vlogo umetnosti v promocijske namene na najrazličnejših področjih.</w:t>
            </w:r>
          </w:p>
        </w:tc>
        <w:tc>
          <w:tcPr>
            <w:tcW w:w="4140" w:type="dxa"/>
          </w:tcPr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razumeti, samostojno vrednotiti in doživljati umetniška dela;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odprtost za sprejemanje novega v umetnosti in na iskanje odgovorov na vprašanja, ki jih sporočajo likovne stvaritve;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strpnost do različnih oblik likovnega izpovedovanja in se navajajo na strpnost in kritično sprejemanje različnih stališč do umetnosti;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doživljati kakovostna umetniška dela iz slikarstva, kiparstva, arhitekture in drugih strok likovnega ustvarjanja;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pozitiven odnos do domače in tuje umetnostne in kulturne dediščine;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 so sposobni individualno reševati naloge in sodelovati v timskem delu;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v poklicno prakso usmerjeno likovno, ustvarjalno, kritično in konstruktivno mišljenje;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za potrebe poklicne usmeritve uspešno uporabljati likovno produkcijske strategije, načine, postopke, materiale in orodja za uresničitev zamisli;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 vrednotenja lastnih likovnih izdelkov in izdelkov sošolcev;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doživljajske zmožnosti in čustveno inteligenco ob likovnem izražanju;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razvijajo sposobnost pravilne uporabe likovnih orodij in materialov ter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upoštevajo navodila o varstvu pri delu, zaščiti delovnega in naravnega okolja.</w:t>
            </w:r>
          </w:p>
          <w:p w:rsidR="001A70FD" w:rsidRPr="00D626EA" w:rsidRDefault="001A70FD" w:rsidP="00F608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učinkovito in konstruktivno sodelujejo v skupini/timu in dosegajo konsenz;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 in načrtujejo, organizirajo in opravljajo delovne naloge;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učenje;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uporabljati urejevalnik besedil za preprosto urejanje besedil in pisno predstavitev informacij;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oblikovati preprosto računalniško preglednico, uporabiti enostavne funkcije in izdelati ali obdelati slikovne materiale;</w:t>
            </w:r>
          </w:p>
          <w:p w:rsidR="00F608E4" w:rsidRPr="00D626EA" w:rsidRDefault="00F608E4" w:rsidP="002178E7">
            <w:pPr>
              <w:tabs>
                <w:tab w:val="left" w:pos="7020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1A70FD" w:rsidRPr="00D626EA" w:rsidRDefault="00F608E4" w:rsidP="00F608E4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področja.</w:t>
            </w:r>
          </w:p>
        </w:tc>
        <w:tc>
          <w:tcPr>
            <w:tcW w:w="900" w:type="dxa"/>
          </w:tcPr>
          <w:p w:rsidR="00695AC7" w:rsidRPr="00D626EA" w:rsidRDefault="00695AC7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1A70FD" w:rsidRPr="00D626EA" w:rsidTr="002178E7">
        <w:trPr>
          <w:trHeight w:val="170"/>
        </w:trPr>
        <w:tc>
          <w:tcPr>
            <w:tcW w:w="1980" w:type="dxa"/>
            <w:gridSpan w:val="2"/>
            <w:vMerge/>
          </w:tcPr>
          <w:p w:rsidR="001A70FD" w:rsidRPr="00D626EA" w:rsidRDefault="001A70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A70FD" w:rsidRPr="00D626EA" w:rsidRDefault="001A70FD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GLASBA</w:t>
            </w:r>
          </w:p>
        </w:tc>
        <w:tc>
          <w:tcPr>
            <w:tcW w:w="3420" w:type="dxa"/>
          </w:tcPr>
          <w:p w:rsidR="001A70FD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osnovno glasbeno pismenost in zakonitosti glasbenega jezika;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osnovno načelo timskega dela;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novostim na strokovnem področju;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C76F1B" w:rsidRPr="00D626EA" w:rsidRDefault="00C76F1B" w:rsidP="002178E7">
            <w:pPr>
              <w:tabs>
                <w:tab w:val="left" w:pos="129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zapisovanja in izvajanja glasbe;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sposobnosti besednega izražanja v opisovanju glasbenega dela;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sposobnosti k utemeljevanju lastnih pogledov na glasbeno delo in k strpni izmenjavi mnenj o različnih glasbah;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strpen odnos do poslušanja, petja in izvajanja glasbe drugih narodov in kultur;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odnos do ohranjanja in predstavljanja slovenske ljudske in umetne glasbe;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odgovornosti do varovanja glasbene dediščine;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pridobivajo sposobnost razumevanja, da umetnost in s tem tudi glasba sooblikuje naše življenjsko okolje;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so sposobni sprejemanja novih glasbenih tokov in oblikovanja lastnega vrednotnega sistema, skupnega muziciranja s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samovrednotenjem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in samokritičnostjo;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uveljavljanja svoje potrebe v skupini ter prilagajanja drugi skupini, poslušanja drugih, prevzemanja različnih vlog v skupini;</w:t>
            </w:r>
          </w:p>
          <w:p w:rsidR="001A70FD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upravljanja z informacijami, podatki, besedili, zvočnimi posnetki in z uporabo računalnika ter interneta pripraviti seminarske naloge, kritike koncertov itd.</w:t>
            </w:r>
          </w:p>
        </w:tc>
        <w:tc>
          <w:tcPr>
            <w:tcW w:w="3420" w:type="dxa"/>
          </w:tcPr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učinkovito in konstruktivno sodelujejo v skupini/timu in dosegajo konsenz;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načrtujejo, organizirajo in opravljajo delovne naloge;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učenje;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uporabljati urejevalnik besedil za preprosto urejanje besedil in pisno predstavitev informacij;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oblikovati preprosto računalniško preglednico, uporabiti enostavne funkcije in izdelati graf;</w:t>
            </w:r>
          </w:p>
          <w:p w:rsidR="00C76F1B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622B81" w:rsidRPr="00D626EA" w:rsidRDefault="00C76F1B" w:rsidP="00C76F1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</w:t>
            </w:r>
            <w:r w:rsidR="00FE3161" w:rsidRPr="00D626EA">
              <w:rPr>
                <w:rFonts w:asciiTheme="majorHAnsi" w:hAnsiTheme="majorHAnsi"/>
                <w:sz w:val="22"/>
                <w:szCs w:val="22"/>
              </w:rPr>
              <w:t>ru svojega strokovnega področja.</w:t>
            </w:r>
          </w:p>
          <w:p w:rsidR="00622B81" w:rsidRPr="00D626EA" w:rsidRDefault="00622B81" w:rsidP="001A70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22B81" w:rsidRPr="00D626EA" w:rsidRDefault="00622B81" w:rsidP="001A70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22B81" w:rsidRPr="00D626EA" w:rsidRDefault="00622B81" w:rsidP="001A70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695AC7" w:rsidRPr="00D626EA" w:rsidRDefault="00695AC7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34 ur</w:t>
            </w:r>
          </w:p>
        </w:tc>
      </w:tr>
      <w:tr w:rsidR="00792626" w:rsidRPr="00D626EA" w:rsidTr="002178E7">
        <w:trPr>
          <w:trHeight w:val="505"/>
        </w:trPr>
        <w:tc>
          <w:tcPr>
            <w:tcW w:w="3600" w:type="dxa"/>
            <w:gridSpan w:val="3"/>
          </w:tcPr>
          <w:p w:rsidR="00792626" w:rsidRPr="00D626EA" w:rsidRDefault="00792626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ZGODOVINA</w:t>
            </w:r>
          </w:p>
        </w:tc>
        <w:tc>
          <w:tcPr>
            <w:tcW w:w="3420" w:type="dxa"/>
          </w:tcPr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pojasnijo ključne pojave in procese iz obče in slovenske zgodovine;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primerjajo načine življenja in miselnosti ter znanstvene dosežke skozi zgodovino in ugotavljajo njihov vpliv na spremembe v načinu življenja in dale;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razlikujejo vzroke, povode, pojave, procese ter sklepajo o njihovi soodvisnosti;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zbiranja, izbiranja, razvrščanja, presojanja, vrednotenja, uporabe zbranega gradiva;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sposobnost različnih oblik komuniciranja;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obiščejo muzej in kulturno zgodovinske spomenike v okolici šole.</w:t>
            </w:r>
          </w:p>
        </w:tc>
        <w:tc>
          <w:tcPr>
            <w:tcW w:w="4140" w:type="dxa"/>
          </w:tcPr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spoznavajo korenine sedanje podobe Slovenije, Evrope in sveta;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razumevanje in vrednotenje slovenske kulturne dediščine in si s tem razvijajo zavest o slovenski narodni identiteti;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odnos do temeljnih humanističnih načel, človekovih svoboščin ni demokratične družbene ureditve;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interpretirajo znanje o najpomembnejših dogajanjih, pojavih in procesih iz nacionalne in obče zgodovine;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in veščine za razumevanje preteklosti in sodobnih problemov;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znanje o gospodarskem, poklicnem in socialnem življenju;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virov, literature, slik za razlago zgodovinskega dogajanja;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kritičen odnos do filma, literature, slikovnega gradiva za razlago zgodovinskih dogodkov;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in veščine uporabe zgodovinskih zemljevidov.</w:t>
            </w:r>
          </w:p>
        </w:tc>
        <w:tc>
          <w:tcPr>
            <w:tcW w:w="3420" w:type="dxa"/>
          </w:tcPr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dijaki so se sposobni sporazumevati v maternem jeziku;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poiščejo in uporabljalo različne primere iz  literature ter jih primerjajo in vrednotijo;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-pripravijo poročila, referate, oblikujejo tabele in grafe in argumentirajo podatke;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-zavedajo se medkulturnih razlik in jih znajo umestiti v primerno okolje in čas.</w:t>
            </w:r>
          </w:p>
          <w:p w:rsidR="00792626" w:rsidRPr="00D626EA" w:rsidRDefault="00792626" w:rsidP="00FE3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792626" w:rsidRPr="00D626EA" w:rsidRDefault="00792626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68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A11B2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GEOGRAFIJA</w:t>
            </w:r>
          </w:p>
        </w:tc>
        <w:tc>
          <w:tcPr>
            <w:tcW w:w="3420" w:type="dxa"/>
          </w:tcPr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pridobijo osnovno geografsko znanje, sposobnosti in spretnosti,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s katerimi lahko razumejo ožje in širše okolje;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pridobijo temeljna znanja za razumevanje zakonitosti v naravi, družbi in tudi v svoji stroki;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obvladujejo načela timskega dela in so pripravljeni tudi na kompromise;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novostim na strokovnem področju;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pridobijo motivacijo za vseživljenjsko učenje;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 in literaturo.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se znajo orientirati na karti in v naravi;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uporabljati osnovne načine za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zbiranje geografskih podatkov v konkretni pokrajini (intervju, anketa);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vedo uporabiti preproste raziskovalne pripomočke (proučevanje vremena, lastnosti vode in prsti..);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so sposobni razumeti najpomembnejše naravne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družbenogeografske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dejavnike, pojave in procese;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razumeti občutljivo povezavo med človekom in naravo;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skrb za uravnoteženo rabo prostora ter za ohranjanje kakovosti naravnega in družbenega okolja za prihodnje generacije;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razumeti probleme varstva geografskega okolja;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pridobijo ozaveščenost o pomenu človeka kot preoblikovalca geografskega prostora.</w:t>
            </w:r>
          </w:p>
        </w:tc>
        <w:tc>
          <w:tcPr>
            <w:tcW w:w="3420" w:type="dxa"/>
          </w:tcPr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znajo poiskati različne primere literature in uporabiti različne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vire (karta, slikovno gradivo, besedila, statistični podatki) ter jih primerjati med seboj;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preoblikovati različne podatke v besedno ali grafično obliko;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jezikovne spretnosti, tudi z branjem vsebin v tujih jezikih, pa tudi tuje jezikovne spretnosti;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aktivno sodelovati v timu in doseči konsenz;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zaupanje do drugega in se vživijo v njegovo osebnost;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znanje;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številčne podatke predstaviti v obliki preglednic in grafov ter računati z osnovnimi matematičnimi operacijami;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 svojim geografskim znanjem se vedo vključiti v splošno razpravo;</w:t>
            </w:r>
          </w:p>
          <w:p w:rsidR="00D626EA" w:rsidRPr="00D626EA" w:rsidRDefault="00D626EA" w:rsidP="00A11B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slovnično in vsebinsko pravilno zapisati poročilo o terenskem delu in o strokovni ekskurziji.</w:t>
            </w:r>
          </w:p>
        </w:tc>
        <w:tc>
          <w:tcPr>
            <w:tcW w:w="900" w:type="dxa"/>
          </w:tcPr>
          <w:p w:rsidR="00D626EA" w:rsidRPr="00D626EA" w:rsidRDefault="00D626EA" w:rsidP="00A11B2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D626EA" w:rsidRPr="00D626EA" w:rsidTr="00D626EA">
        <w:trPr>
          <w:trHeight w:val="701"/>
        </w:trPr>
        <w:tc>
          <w:tcPr>
            <w:tcW w:w="3600" w:type="dxa"/>
            <w:gridSpan w:val="3"/>
          </w:tcPr>
          <w:p w:rsidR="00D626EA" w:rsidRPr="00D626EA" w:rsidRDefault="00D626EA" w:rsidP="000B10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FIZIKA</w:t>
            </w:r>
          </w:p>
        </w:tc>
        <w:tc>
          <w:tcPr>
            <w:tcW w:w="3420" w:type="dxa"/>
          </w:tcPr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se seznanijo z glavnimi fizikalnimi koncepti in razvijejo naravo fizikalnega mišljenja ter spoznajo njegov pomen za razvoj celotne družbe;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komunikacijo na področju fizike;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razumejo naravne procese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pojave;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komunikacija na področju naravoslovja in pridobijo naravoslovna pismenost;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pomen varovanje zdravja;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podjetniško kompetenco (varčna raba energije);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pridobijo spoštljive odnos do narave;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nepogrešljivost fizikalnega znanja pri razumevanju naravnih pojavov;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matematično kompetenco;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informacijsko pismenost.</w:t>
            </w:r>
          </w:p>
        </w:tc>
        <w:tc>
          <w:tcPr>
            <w:tcW w:w="4140" w:type="dxa"/>
          </w:tcPr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pojasniti osnovne fizikalne pojave;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so sposobni z preprostimi eksperimenti spoznati in preveriti fizikalne zakonitosti; 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veščine varnega eksperimentiranja;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kompleksno razmišljanje pri reševanju problemov;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so sposobni uporabiti sodobne tehnološke pripomočke (osebni računalnik);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pri preučevanju naravnih pojavov argumentirano pojasniti določene zakonitosti;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spoštljiv odnos do naravnih virov in se zavedajo omejenosti le-teh;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spoštljiv odnos do narave in okolja;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upravljanja z informacijami, podatki, besedili ter z uporabo računalnika pripraviti seminarske naloge.</w:t>
            </w:r>
          </w:p>
        </w:tc>
        <w:tc>
          <w:tcPr>
            <w:tcW w:w="3420" w:type="dxa"/>
          </w:tcPr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učinkovito in konstruktivno sodelujejo v skupini;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znanje;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uporabljati urejevalnik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besedil;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oblikovati preprosto  računalniško preglednico;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na svetovnem spletu in jih ustrezno uporabiti;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na različne načine predstaviti vsebine izdelkov v okviru svojega strokovnega področja.</w:t>
            </w:r>
          </w:p>
          <w:p w:rsidR="00D626EA" w:rsidRPr="00D626EA" w:rsidRDefault="00D626EA" w:rsidP="000B10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626EA" w:rsidRPr="00D626EA" w:rsidRDefault="00D626EA" w:rsidP="000B10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70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KEMIJA</w:t>
            </w:r>
          </w:p>
        </w:tc>
        <w:tc>
          <w:tcPr>
            <w:tcW w:w="3420" w:type="dxa"/>
          </w:tcPr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strokovno terminologijo naravoslovne znanosti in se navajajo na njeno uporabo pri opisovanju kemijskih procesov in pojavov;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uporabljajo simbolne zapise pri razlagi eksperimentalnih postopkov in zaključkov oziroma kemijskih informacij;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povezujejo kemijsko znanje in razumevanje z dogajanji v naravi in z življenjem;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obvladajo zaščitne ukrepe za varno delo in so ekološko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ozaveščeni, da bodo ravnali z okoljem, kot odgovorni državljani, ga znali ustrezno varovati in ohranjati;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razvijejo osebnostne lastnosti (odgovornost, komunikativnost, kreativnost in inovativnost,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empatičnost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in odprtost ter vztrajnost) in vrednote (poštenost, delovanje v skladu z etičnimi načeli), ki so pomembne za učinkovito in uspešno opravljanje poklica;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organizacija in vodenje eksperimentalnega dela;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uporabljajo informacijske vire za oceno nevarnosti in ravnanje pri delu z različnimi, tudi neznanimi snovmi v šolskem laboratoriju, v svojem ožjem in širšem okolju (zlasti doma). </w:t>
            </w:r>
          </w:p>
        </w:tc>
        <w:tc>
          <w:tcPr>
            <w:tcW w:w="4140" w:type="dxa"/>
          </w:tcPr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so sposobni razvrščati snovi; 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zgradbo snovi in njen vpliv na lastnosti snovi;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-so sposobni prepoznati, da se snovi spreminjajo;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razumejo naravne procese in pojave kot temeljno znanje in sposobnost s področja kemije;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razširjen pomen kemije za okolje (voda, zrak in tla);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pomen kemije v prehrani;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poimenovati in prepoznati osnovni laboratorijski inventar in oznake za  nevarne snovi ter R- in S- stavke;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iCs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- so sposobni izvesti samostojno ali ob pomoči laboranta razli</w:t>
            </w:r>
            <w:r w:rsidRPr="00D626EA">
              <w:rPr>
                <w:rFonts w:asciiTheme="majorHAnsi" w:hAnsiTheme="majorHAnsi"/>
                <w:sz w:val="22"/>
                <w:szCs w:val="22"/>
              </w:rPr>
              <w:t>č</w:t>
            </w:r>
            <w:r w:rsidRPr="00D626EA">
              <w:rPr>
                <w:rFonts w:asciiTheme="majorHAnsi" w:hAnsiTheme="majorHAnsi"/>
                <w:iCs/>
                <w:sz w:val="22"/>
                <w:szCs w:val="22"/>
              </w:rPr>
              <w:t>ne laboratorijske poskuse v povezavi z obravnavano snovjo;</w:t>
            </w:r>
          </w:p>
          <w:p w:rsidR="00D626EA" w:rsidRPr="00D626EA" w:rsidRDefault="00D626EA" w:rsidP="002178E7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analizirati vodo v lokalnem potoku s pomočjo kovčka za analizo vode.</w:t>
            </w:r>
          </w:p>
          <w:p w:rsidR="00D626EA" w:rsidRPr="00D626EA" w:rsidRDefault="00D626EA" w:rsidP="002178E7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poznajo kompleksnost okoljskih problemov in poznajo najpomembnejše okoljske probleme v svetu;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nevarnosti pri delu in v delovnem okolju in znajo oceni varno in zdravo delovno okolje, ter poznajo predpise v zvezi s tem;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na različne načine predstaviti vsebine izdelkov v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okviru svojega strokovnega področja;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naloge.</w:t>
            </w:r>
          </w:p>
          <w:p w:rsidR="00D626EA" w:rsidRPr="00D626EA" w:rsidRDefault="00D626EA" w:rsidP="00611E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70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BIOLOGIJA</w:t>
            </w:r>
          </w:p>
        </w:tc>
        <w:tc>
          <w:tcPr>
            <w:tcW w:w="3420" w:type="dxa"/>
          </w:tcPr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sistematično pridobijo splošna in temeljna znanja za razumevanje zakonitosti v naravi, družbi in stroki;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spretnosti za uspešno delo in strokovno rast ter sposobnost razumevanja medčloveških odnosov;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razvijejo osebne lastnosti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vrednote, ki so pomembne za učinkovito in uspešno opravljanje poklica;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osnovna načela timskega dela;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pripravljenost za raziskovanje in sledijo novostim na strokovnem področju;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aktivno skrbijo za lastno zdravje in za zdravje njim zaupanih otrok ter razvijejo pozitivni odnos do zdravega načina življenja;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naučijo se vrednotiti lastno delo s pomočjo samorefleksije in samoregulacije.</w:t>
            </w:r>
          </w:p>
        </w:tc>
        <w:tc>
          <w:tcPr>
            <w:tcW w:w="4140" w:type="dxa"/>
          </w:tcPr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dosežejo celostno razumevanje pojmov, dejstev in zakonitosti s področja biologije in razvijejo odgovornost za življenje v skladu z njimi;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razumevanje medsebojne povezanosti med živimi bitji in odgovornost varovanja vsakega od njih;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razvijejo sposobnosti za preučevanje življenjskih procesov in pojavov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njihovo celostno razumevanje;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vedoželjnost, da z lastnim iskanjem in preučevanjem dijaki pridobivajo določena pomembna biološka spoznanja in si oblikujejo odnos do narave v skladu z najnovejšimi strokovnimi dognanji;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dosežejo razumevanje soodvisnosti znanj s področja biologije in drugih naravoslovnih, družboslovnih in tehniških znanj;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sposobnosti za prepoznavanje ekoloških problemov v okviru stroke, za katero se usposabljajo, in tehnologij, ki jih uporabljajo, in razviti odgovornost za ravnanje z njimi;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sposobnosti za opazovanje in spretnosti za učinkovito in varno raziskovanje;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sposobnosti za posploševanje in odgovorno uporabo pridobljenih spoznanj v vsakdanjem življenju;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odgovoren odnos do narave in okolja in ozavestiti odgovornost za njuno aktivno varovanje;</w:t>
            </w:r>
          </w:p>
          <w:p w:rsidR="00D626EA" w:rsidRPr="00D626EA" w:rsidRDefault="00D626EA" w:rsidP="002178E7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vzbudijo zavedanje, da je človek sestavni del narave, vendar se od drugih živih bitij tako razlikuje, zato mora sprejeti odgovornost za njeno celovito ohranitev;</w:t>
            </w:r>
          </w:p>
          <w:p w:rsidR="00D626EA" w:rsidRPr="00D626EA" w:rsidRDefault="00D626EA" w:rsidP="002178E7">
            <w:pPr>
              <w:tabs>
                <w:tab w:val="left" w:pos="180"/>
                <w:tab w:val="num" w:pos="43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zavedajo  se pomena biološkega znanja kot dela kulture ter njegove naraščajoče uporabe in vpliva družbo;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skrbijo za vzajemno sožitje med naravo in človekom.</w:t>
            </w:r>
          </w:p>
        </w:tc>
        <w:tc>
          <w:tcPr>
            <w:tcW w:w="3420" w:type="dxa"/>
          </w:tcPr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razumejo pravico do ohranjanja lastnega zdravja;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predpise in odgovornosti v zvezi z varnim delom, ki jih uporablja pri delu;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ohranjajo ravnovesje v lastnem telesu za ohranitev zdravja;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prepoznajo in ločijo spremembe med procesi v zdravem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prizadetem telesu zaradi poškodb, stresa ali bolezni in ustrezno ukrepajo;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kompleksnost okoljskih problemov v svetu, v Sloveniji, na delovnem mestu in doma;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povezanost med izčrpavanjem naravnih virov in onesnaževanja okolja ter načinom življenja;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javnim razpravam in ovrednotijo informacije v medijih zvezi s to problematiko ter se kot državljani samostojno obnašajo;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poiščejo različne primere literature in uporabijo različne vire ter jih primerjati med seboj;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preoblikujejo različne podatke v besedno ali grafično obliko;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interpretirajo ali argumentirajo podatke v maternem jeziku ali tudi v tujih jezikih;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usvojijo tujo strokovno terminologijo;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sprejemajo stališča drugih dijakov oz. so pripravljeni na kompromis;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številčne podatke predstavijo v obliki preglednic in grafov ter računajo z osnovnimi matematičnimi operacijami;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slovnično in vsebinsko pravilno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zapišejo poročilo o terenskem delu, strokovni ekskurziji;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vsebinsko, strokovno in estetsko napišejo kratek futuristični ali razpravljalni esej;</w:t>
            </w:r>
          </w:p>
          <w:p w:rsidR="00D626EA" w:rsidRPr="00D626EA" w:rsidRDefault="00D626EA" w:rsidP="001F1522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uporabijo računalniško opremo in medmrežje.</w:t>
            </w:r>
          </w:p>
        </w:tc>
        <w:tc>
          <w:tcPr>
            <w:tcW w:w="900" w:type="dxa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ŠPORTNA VZGOJA</w:t>
            </w:r>
          </w:p>
        </w:tc>
        <w:tc>
          <w:tcPr>
            <w:tcW w:w="3420" w:type="dxa"/>
          </w:tcPr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dijaki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osebnostne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lastnosti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vztrajnost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odgovornost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komunikativnost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samozavest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)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izboljšujejo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pozitivno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samopodobo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učijo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učiti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ter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motivacijo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za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izobraževanje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izpopolnjevanje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vseživljenjsko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učenje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socialne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spretnosti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predvsem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učinkovito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sporazumevanje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različnih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življenjskih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situacijah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samostojnost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odgovornost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proofErr w:type="gram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aktivno</w:t>
            </w:r>
            <w:proofErr w:type="spellEnd"/>
            <w:proofErr w:type="gram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skrbijo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za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lastno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zdravje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ter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razvijajo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pozitivni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odnos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zdravega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načina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življenja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 izbranimi nalogami razvijajo gibalne in funkcionalne sposobnosti (moč, hitrost, koordinacija gibanja, gibljivost, ravnotežje, natančnost, aerobna in anaerobna vzdržljivost);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 izbranimi nalogami ohranjajo lepo telesno držo in oblikujejo skladno postavo;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ugotavljajo in spremljajo lastne gibalne in funkcionalne sposobnosti ter telesne značilnosti;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utrdijo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spopolnijo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osnovne elemente atletike in gimnastike;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spopolnijo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tehniko in taktiko športnih iger do stopnje, ki omogoča uspešno vključevanje v različnih igralnih situacijah;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spoznajo, se učijo in utrjujejo  športe po izbiri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vpliv športa na zdravje in dobro počutje;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razumejo negativne vplive enostranskih poklicnih obremenitev;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seznanijo se s pomenom in sredstvi kondicijske priprave;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prijetno doživljajo šport, oblikujejo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razvijajo stališča, navade ter načine ravnanja;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oblikujejo odgovoren odnos do lastnega zdravja (redno ukvarjanje s športom v šoli in v prostem času, telesna nega, zdrava  prehrana, odklanjanje zasvojenosti);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vztrajnost z dalj časa trajajočimi različnimi gibalnimi nalogami aerobnega značaja v naravi (npr. tek, tek na smučeh, pohodništvo, plavanje...);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spodbujajo medsebojno sodelovanje, zdravo tekmovalnost in sprejemanje drugačnosti;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redno spremljajo  kondicijsko pripravljenost in telesno težo;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kulturni odnos do narave in okolja;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 športno vedenje (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fair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play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);</w:t>
            </w:r>
          </w:p>
          <w:p w:rsidR="00D626EA" w:rsidRPr="00D626EA" w:rsidRDefault="00D626EA" w:rsidP="00CB47B5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poskušajo doživljati sprostitveni vpliv športne vadbe.</w:t>
            </w:r>
          </w:p>
        </w:tc>
        <w:tc>
          <w:tcPr>
            <w:tcW w:w="3420" w:type="dxa"/>
          </w:tcPr>
          <w:p w:rsidR="00D626EA" w:rsidRPr="00D626EA" w:rsidRDefault="00D626EA" w:rsidP="001A70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105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KURIKULUM ODDELKA V VRTCU</w:t>
            </w:r>
          </w:p>
        </w:tc>
        <w:tc>
          <w:tcPr>
            <w:tcW w:w="3420" w:type="dxa"/>
          </w:tcPr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zagotavljajo uresničevanje otrokovih pravic – upoštevajo načela Kurikula za vrtce;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nudijo otroku podporo pri razvoju pozitivnega vedenja;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vzpostavljajo ustrezne odnose v skupini;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sodelujejo z otrokovo družino.</w:t>
            </w:r>
          </w:p>
        </w:tc>
        <w:tc>
          <w:tcPr>
            <w:tcW w:w="4140" w:type="dxa"/>
          </w:tcPr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upoštevajo in uresničujejo relevantna načela Kurikula za vrtce;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upoštevajo različnost med otroki in jim omogočajo enakovredno vključevanje v dejavnosti;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upoštevajo morebitno različno kulturo in jezikovno poreklo otrok;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otrokom dajejo možnost izbire med dejavnostmi glede na njihove interese, zmožnosti , razpoloženje…;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 osnovi dopolnjevanja načela omogočanja izbire z načelom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uravnoteženosti,skrbijo za vključevanje otrok v dejavnosti, v mirne in živahne dejavnosti, v vodene dejavnosti in spontano igro, v individualne, skupinske in frontalne dejavnosti …;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ustvarjajo pogoje za doživljanje vrtca kot okolja, v katerem so enake možnosti za vse in v katerem spoznavajo, da morajo vsi ljudje v določeni družbi pomagati in sodelovati;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otroku omogočajo konkretne izkušnje o demokratičnih načelih, na katerih temelji sodobna družba;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poznajo prikriti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kurikulum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kot pomembni del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kurikula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v vrtcu in svojo vlogo pri oblikovanju pozitivnega vedenja otrok;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vzpostaviti pozitivno interakcijo z otroki, oblikovati in voditi skupino,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reflektirati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svoje odzivanje na stik z otroki, poznajo želene lastnosti vzgojitelja, ki k temu pripomorejo;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obe vrsti predšolske vzgoje;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pomen medsebojnega povezovanja in sodelovanja ter oblike in metode sodelovanja s starši.</w:t>
            </w:r>
          </w:p>
        </w:tc>
        <w:tc>
          <w:tcPr>
            <w:tcW w:w="3420" w:type="dxa"/>
          </w:tcPr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spoznavajo lastne sposobnosti, kot so dobre in šibke strani svojih sposobnosti in znanja;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ustvarjalno mišljenje in  sposobnost reševanja problemov;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 - zmorejo razumeti in biti strpni do potrebi drugih;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svoje mnenje znajo argumentirati na podlagi svojega razumevanja problema, stališč in prepričanj;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izražati svoja čustva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socialno sprejemljivo;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čustva izrabljajo kot energijski potencial, ki jim pomaga reševati probleme (in ne kot destruktivno sredstvo);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zmorejo uveljavljati svoje potrebe v socialnem življenju in dosegati svoje cilje;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zmorejo odložiti zadovoljitev potreb, ki jih imajo za manj pomembne, če menijo, da bodo na ta račun lahko dosegli bolj zaželene cilje (za določen čas odložiti, če v tistem trenutku zadovoljitev ni mogoča);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na poti do cilja so sposobni vztrajati – premagovati napor in premagovati ovire;</w:t>
            </w:r>
          </w:p>
          <w:p w:rsidR="00D626EA" w:rsidRPr="00D626EA" w:rsidRDefault="00D626EA" w:rsidP="002061A8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v odnosu do drugih so strpni in tolerantni.</w:t>
            </w:r>
          </w:p>
        </w:tc>
        <w:tc>
          <w:tcPr>
            <w:tcW w:w="900" w:type="dxa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34 ur</w:t>
            </w:r>
          </w:p>
        </w:tc>
      </w:tr>
      <w:tr w:rsidR="00D626EA" w:rsidRPr="00D626EA" w:rsidTr="002E2066">
        <w:trPr>
          <w:trHeight w:val="336"/>
        </w:trPr>
        <w:tc>
          <w:tcPr>
            <w:tcW w:w="1800" w:type="dxa"/>
            <w:vMerge w:val="restart"/>
            <w:vAlign w:val="center"/>
          </w:tcPr>
          <w:p w:rsidR="00D626EA" w:rsidRPr="002E2066" w:rsidRDefault="002E2066" w:rsidP="002E206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E2066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USTVA</w:t>
            </w:r>
            <w:bookmarkStart w:id="0" w:name="_GoBack"/>
            <w:bookmarkEnd w:id="0"/>
            <w:r w:rsidRPr="002E2066">
              <w:rPr>
                <w:rFonts w:asciiTheme="majorHAnsi" w:hAnsiTheme="majorHAnsi"/>
                <w:i/>
                <w:sz w:val="22"/>
                <w:szCs w:val="22"/>
              </w:rPr>
              <w:t>RJALNO IZRAŽANJE</w:t>
            </w:r>
          </w:p>
        </w:tc>
        <w:tc>
          <w:tcPr>
            <w:tcW w:w="1800" w:type="dxa"/>
            <w:gridSpan w:val="2"/>
          </w:tcPr>
          <w:p w:rsidR="00D626EA" w:rsidRPr="00D626EA" w:rsidRDefault="00D626EA" w:rsidP="002178E7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GLASBA</w:t>
            </w:r>
          </w:p>
        </w:tc>
        <w:tc>
          <w:tcPr>
            <w:tcW w:w="3420" w:type="dxa"/>
          </w:tcPr>
          <w:p w:rsidR="00D626EA" w:rsidRPr="00D626EA" w:rsidRDefault="00D626EA" w:rsidP="00065C0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osnovno glasbeno pismenost in zakonitosti glasbenega jezika;</w:t>
            </w:r>
          </w:p>
          <w:p w:rsidR="00D626EA" w:rsidRPr="00D626EA" w:rsidRDefault="00D626EA" w:rsidP="00065C07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vokalno tehniko in si bogatijo repertoar otroških pesmi;</w:t>
            </w:r>
          </w:p>
          <w:p w:rsidR="00D626EA" w:rsidRPr="00D626EA" w:rsidRDefault="00D626EA" w:rsidP="002178E7">
            <w:pPr>
              <w:framePr w:hSpace="141" w:wrap="around" w:hAnchor="margin" w:xAlign="center" w:y="55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razvijajo spretnosti za uspešno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delo in strokovno rast;</w:t>
            </w:r>
          </w:p>
          <w:p w:rsidR="00D626EA" w:rsidRPr="00D626EA" w:rsidRDefault="00D626EA" w:rsidP="002178E7">
            <w:pPr>
              <w:framePr w:hSpace="141" w:wrap="around" w:hAnchor="margin" w:xAlign="center" w:y="55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interdisciplinarnega strokovnega znanja in obvladajo osnovno načelo timskega dela;</w:t>
            </w:r>
          </w:p>
          <w:p w:rsidR="00D626EA" w:rsidRPr="00D626EA" w:rsidRDefault="00D626EA" w:rsidP="002178E7">
            <w:pPr>
              <w:framePr w:hSpace="141" w:wrap="around" w:hAnchor="margin" w:xAlign="center" w:y="55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novostim na strokovnem področju;</w:t>
            </w:r>
          </w:p>
          <w:p w:rsidR="00D626EA" w:rsidRPr="00D626EA" w:rsidRDefault="00D626EA" w:rsidP="002178E7">
            <w:pPr>
              <w:framePr w:hSpace="141" w:wrap="around" w:hAnchor="margin" w:xAlign="center" w:y="55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D626EA" w:rsidRPr="00D626EA" w:rsidRDefault="00D626EA" w:rsidP="002178E7">
            <w:pPr>
              <w:framePr w:hSpace="141" w:wrap="around" w:hAnchor="margin" w:xAlign="center" w:y="558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naučijo se  vrednotiti lastno delo s pomočjo samorefleksije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definirajo teoretične pojme, opisujejo tehnične prvine in razumejo zakonitosti glasbe.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eksperimentirajo z umetniškimi sredstvi: glasom, materiali, predmeti, inštrumenti, naravnimi pojavi itd.,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izvajajo vokalne skladbe,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zapisujejo in izvajajo krajše izmišljarije,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umetniškim delom na koncertih, v gledališčih in na drugih predstavah,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se vključujejo in sodelujejo v kulturnih dejavnostih šole in vrtca ter na drugih prireditvah,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svoje delo predstavijo v javnosti, ga analizirajo in vrednotijo.</w:t>
            </w:r>
          </w:p>
        </w:tc>
        <w:tc>
          <w:tcPr>
            <w:tcW w:w="3420" w:type="dxa"/>
          </w:tcPr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samostojno in odgovorno prevzemajo, načrtujejo, organizirajo in opravljajo delovne naloge;</w:t>
            </w:r>
          </w:p>
          <w:p w:rsidR="00D626EA" w:rsidRPr="00D626EA" w:rsidRDefault="00D626EA" w:rsidP="003465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uresničujejo začrtane dejavnosti.</w:t>
            </w:r>
          </w:p>
          <w:p w:rsidR="00D626EA" w:rsidRPr="00D626EA" w:rsidRDefault="00D626EA" w:rsidP="001A70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626EA" w:rsidRPr="00D626EA" w:rsidRDefault="009F1E52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6</w:t>
            </w:r>
            <w:r w:rsidR="00D626EA" w:rsidRPr="00D626EA">
              <w:rPr>
                <w:rFonts w:asciiTheme="majorHAnsi" w:hAnsiTheme="majorHAnsi"/>
                <w:i/>
                <w:sz w:val="22"/>
                <w:szCs w:val="22"/>
              </w:rPr>
              <w:t>8 ur</w:t>
            </w: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D626EA" w:rsidRPr="00D626EA" w:rsidRDefault="00D626EA" w:rsidP="00E2145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D626EA" w:rsidRPr="00D626EA" w:rsidTr="002178E7">
        <w:trPr>
          <w:trHeight w:val="449"/>
        </w:trPr>
        <w:tc>
          <w:tcPr>
            <w:tcW w:w="1800" w:type="dxa"/>
            <w:vMerge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626EA" w:rsidRPr="00D626EA" w:rsidRDefault="00D626EA" w:rsidP="002178E7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PLES</w:t>
            </w:r>
          </w:p>
        </w:tc>
        <w:tc>
          <w:tcPr>
            <w:tcW w:w="3420" w:type="dxa"/>
          </w:tcPr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-razvijajo pozitiven odnos do ustvarjalnega izražanja,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-zavedajo se pomena ustvarjalnega izražanja otrok,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osnovno plesno izražanje (gib kot sredstvo sporočanja),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-razvijajo tehniko gibanja,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-razvijajo lastno kreativnost,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-razvijajo razvoj estetske senzibilnosti</w:t>
            </w:r>
          </w:p>
          <w:p w:rsidR="00D626EA" w:rsidRPr="00D626EA" w:rsidRDefault="00D626EA" w:rsidP="006A47A0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naučijo se vrednotiti lastno delo s pomočjo samorefleksije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samoevalvacije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D626EA" w:rsidRPr="00D626EA" w:rsidRDefault="00D626EA" w:rsidP="006A47A0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 svojimi stvaritvami se vključujejo v kulturne dejavnosti šole in druge prireditve.</w:t>
            </w:r>
          </w:p>
        </w:tc>
        <w:tc>
          <w:tcPr>
            <w:tcW w:w="4140" w:type="dxa"/>
          </w:tcPr>
          <w:p w:rsidR="00D626EA" w:rsidRPr="00D626EA" w:rsidRDefault="00D626EA" w:rsidP="004E580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ustrezne vsebine in načine gibanja primerne otrokovemu razvoju,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so sposobni samostojno sestaviti krajšo plesno gibanje,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poznajo gibanje posameznih delov telesa in  telesa kot celote,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-poznajo gibalne, rajalne igre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poistovetijo se z nalogo in vlogo,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skupinsko ustvarijo krajše plesno gibanje na temo,</w:t>
            </w:r>
          </w:p>
          <w:p w:rsidR="00D626EA" w:rsidRPr="00D626EA" w:rsidRDefault="00D626EA" w:rsidP="00D71EC3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ustvarjajo različne plesne motive glede na vsebino,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obiskujejo  predstave in znajo oceniti, komentirati predstavo in utemeljiti svoje mnenje.</w:t>
            </w:r>
          </w:p>
          <w:p w:rsidR="00D626EA" w:rsidRPr="00D626EA" w:rsidRDefault="00D626EA" w:rsidP="00D71E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-samostojno in odgovorno opravljajo zastavljene gibalne naloge,</w:t>
            </w:r>
          </w:p>
          <w:p w:rsidR="00D626EA" w:rsidRPr="00D626EA" w:rsidRDefault="00D626EA" w:rsidP="0070583E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učinkovito in konstruktivno sodelujejo v skupini ,</w:t>
            </w:r>
          </w:p>
          <w:p w:rsidR="00D626EA" w:rsidRPr="00D626EA" w:rsidRDefault="00D626EA" w:rsidP="002A0BB1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učenje.</w:t>
            </w:r>
          </w:p>
        </w:tc>
        <w:tc>
          <w:tcPr>
            <w:tcW w:w="900" w:type="dxa"/>
          </w:tcPr>
          <w:p w:rsidR="00D626EA" w:rsidRPr="00D626EA" w:rsidRDefault="00637D73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68</w:t>
            </w:r>
            <w:r w:rsidR="00D626EA" w:rsidRPr="00D626EA">
              <w:rPr>
                <w:rFonts w:asciiTheme="majorHAnsi" w:hAnsiTheme="majorHAnsi"/>
                <w:i/>
                <w:sz w:val="22"/>
                <w:szCs w:val="22"/>
              </w:rPr>
              <w:t xml:space="preserve"> ur</w:t>
            </w:r>
          </w:p>
        </w:tc>
      </w:tr>
      <w:tr w:rsidR="00D626EA" w:rsidRPr="00D626EA" w:rsidTr="002178E7">
        <w:trPr>
          <w:trHeight w:val="505"/>
        </w:trPr>
        <w:tc>
          <w:tcPr>
            <w:tcW w:w="3600" w:type="dxa"/>
            <w:gridSpan w:val="3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INFORMACIJSKO KOMUNIKACIJSKA TEHNOLOGIJA</w:t>
            </w:r>
          </w:p>
        </w:tc>
        <w:tc>
          <w:tcPr>
            <w:tcW w:w="3420" w:type="dxa"/>
          </w:tcPr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spretnosti za uspešno delo in strokovno rast;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usposobijo se za analiziranje konkretnih strokovnih problemov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na delovnem mestu, in znajo načrtovati ukrepe za njihovo uspešno reševanje in odpravljanje;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osebnostne lastnosti (odgovornost, inovativnost, vztrajnost);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spoznajo interdisciplinarnost strokovnega znanja in obvladajo osnovna načela timskega dela;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učijo se učiti ter razvijejo motivacijo za izobraževanje, izpopolnjevanje in vseživljenjsko učenje;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pripravljenost za raziskovanje in  sledijo novostim na strokovnem področju;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 in znajo uporabljati strokovno literaturo;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uporabo sodobne informacijske tehnologije za delo na strokovnem področju in za delo z viri;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razvijejo  socialne spretnosti, predvsem učinkovito sporazumevanje v različnih življenjskih situacijah, samostojnost in odgovornost;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organizirati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vzpodbudno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vzgojno okolje za razvoj vseh področij in oblik ustvarjalnosti in </w:t>
            </w: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nadarjenosti predšolskih otrok;</w:t>
            </w:r>
          </w:p>
          <w:p w:rsidR="00D626EA" w:rsidRPr="00D626EA" w:rsidRDefault="00D626EA" w:rsidP="002178E7">
            <w:pPr>
              <w:tabs>
                <w:tab w:val="left" w:pos="252"/>
              </w:tabs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usposobijo se za opazovanje, spremljanje in vrednotenje otrokovega razvoja in napredka;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naučijo se vrednotiti lastno delo s pomočjo samorefleksije in samoregulacije.</w:t>
            </w:r>
          </w:p>
        </w:tc>
        <w:tc>
          <w:tcPr>
            <w:tcW w:w="4140" w:type="dxa"/>
          </w:tcPr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>- so sposobni uporabljati sodobno informacijsko komunikacijsko tehnologijo, računalniško opremo in programska orodja;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>- so sposobni urejati besedila, tabele, grafikone in elektronske preglednice;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so sposobni uporabljati računalniška omrežja, internet in elektronsko pošto;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razvijajo informacijsko pismenost;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razvijajo sposobnost komuniciranja;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so sposobni razumeti pomen nastopa in predstavitve;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so sposobni oblikovati stališča do pridobljenih informacij;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razvijajo sposobnosti učinkovitega in uspešnega iskanja, vrednotenja, hranjenja, obdelave in uporabe aktualnih podatkov;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razvijajo pravilen odnos do varovanja lastnine (avtorske pravice) in osebnosti (zaščita podatkov);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  <w:lang w:val="pl-PL"/>
              </w:rPr>
              <w:t>- razvijajo sposobnost in odgovornost za sodelovanje v skupini.</w:t>
            </w:r>
          </w:p>
        </w:tc>
        <w:tc>
          <w:tcPr>
            <w:tcW w:w="3420" w:type="dxa"/>
          </w:tcPr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znajo uporabljati sodobno informacijsko komunikacijsko tehnologijo, računalniško opremo in programska orodja;</w:t>
            </w: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lastRenderedPageBreak/>
              <w:t>- znajo uporabljati računalniška omrežja, internet in elektronsko pošto;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uporabljati enostavne funkcije in izdelati graf;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znajo poiskati uporabne podatke in informacije na svetovnem spletu in jih ustrezno uporabiti;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znajo uporabljati učilnico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moodle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in poiskati uporabne podatke ter jih tudi dodati;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učinkovito sodelujejo v skupini/timu in dosegajo konsenz.;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 in opravljajo delovne naloge;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načrtujejo, spremljajo in </w:t>
            </w:r>
            <w:proofErr w:type="spellStart"/>
            <w:r w:rsidRPr="00D626EA">
              <w:rPr>
                <w:rFonts w:asciiTheme="majorHAnsi" w:hAnsiTheme="majorHAnsi"/>
                <w:sz w:val="22"/>
                <w:szCs w:val="22"/>
              </w:rPr>
              <w:t>evalvirajo</w:t>
            </w:r>
            <w:proofErr w:type="spellEnd"/>
            <w:r w:rsidRPr="00D626EA">
              <w:rPr>
                <w:rFonts w:asciiTheme="majorHAnsi" w:hAnsiTheme="majorHAnsi"/>
                <w:sz w:val="22"/>
                <w:szCs w:val="22"/>
              </w:rPr>
              <w:t xml:space="preserve"> lastno učenje.</w:t>
            </w:r>
          </w:p>
          <w:p w:rsidR="00D626EA" w:rsidRPr="00D626EA" w:rsidRDefault="00D626EA" w:rsidP="002178E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D626EA" w:rsidRPr="00D626EA" w:rsidRDefault="00D626EA" w:rsidP="00EC6A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D626EA" w:rsidRPr="00D626EA" w:rsidRDefault="00D626EA" w:rsidP="002178E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68 ur</w:t>
            </w:r>
          </w:p>
        </w:tc>
      </w:tr>
      <w:tr w:rsidR="002E2066" w:rsidRPr="00D626EA" w:rsidTr="002178E7">
        <w:trPr>
          <w:trHeight w:val="505"/>
        </w:trPr>
        <w:tc>
          <w:tcPr>
            <w:tcW w:w="3600" w:type="dxa"/>
            <w:gridSpan w:val="3"/>
          </w:tcPr>
          <w:p w:rsidR="002E2066" w:rsidRPr="00D626EA" w:rsidRDefault="002E2066" w:rsidP="00A87F39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INŠTRUMENT</w:t>
            </w:r>
          </w:p>
          <w:p w:rsidR="002E2066" w:rsidRPr="00D626EA" w:rsidRDefault="002E2066" w:rsidP="00A87F39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Klavir</w:t>
            </w:r>
          </w:p>
          <w:p w:rsidR="002E2066" w:rsidRPr="00D626EA" w:rsidRDefault="002E2066" w:rsidP="00A87F39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/</w:t>
            </w:r>
          </w:p>
          <w:p w:rsidR="002E2066" w:rsidRPr="00D626EA" w:rsidRDefault="002E2066" w:rsidP="00A87F39">
            <w:pPr>
              <w:tabs>
                <w:tab w:val="left" w:pos="1349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Kitara</w:t>
            </w:r>
          </w:p>
        </w:tc>
        <w:tc>
          <w:tcPr>
            <w:tcW w:w="3420" w:type="dxa"/>
          </w:tcPr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osnovne veščine glasbenega branja in izvajanja;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obvladajo temeljno strokovno terminologijo;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razvijajo spretnosti za uspešno delo in strokovno rast;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sledijo novostim na strokovnem področju.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 pravilno tehniko izvajajo lestvice, krajše skladbe in etude, različne otroške in slovenske ljudske pesmi ter izmišljarije v različnih načinih igranja ter pri tem upoštevajo interpretacijo;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ustvarjajo in zapisujejo krajše lastne skladbe;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izvajajo skladbe po posluhu;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javno nastopajo,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spremljajo novosti na področju otroških pesmi. 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/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 pravilno tehniko izvajajo lestvice, krajše skladbe, preludije in etude, različne otroške in slovenske ljudske pesmi ter izmišljarije in pri tem upoštevajo interpretacijo;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ustvarjajo in zapisati krajše lastne skladbe;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izvajajo skladbe po posluhu;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javno nastopajo;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 xml:space="preserve">- spremljajo novosti na področju otroških pesmi. </w:t>
            </w:r>
          </w:p>
        </w:tc>
        <w:tc>
          <w:tcPr>
            <w:tcW w:w="3420" w:type="dxa"/>
          </w:tcPr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učinkovito in konstruktivno sodelujejo v skupini/timu in dosegajo konsenz;</w:t>
            </w:r>
          </w:p>
          <w:p w:rsidR="002E2066" w:rsidRPr="00D626EA" w:rsidRDefault="002E2066" w:rsidP="00A87F39">
            <w:pPr>
              <w:rPr>
                <w:rFonts w:asciiTheme="majorHAnsi" w:hAnsiTheme="majorHAnsi"/>
                <w:sz w:val="22"/>
                <w:szCs w:val="22"/>
              </w:rPr>
            </w:pPr>
            <w:r w:rsidRPr="00D626EA">
              <w:rPr>
                <w:rFonts w:asciiTheme="majorHAnsi" w:hAnsiTheme="majorHAnsi"/>
                <w:sz w:val="22"/>
                <w:szCs w:val="22"/>
              </w:rPr>
              <w:t>- samostojno in odgovorno prevzemajo, načrtujejo, organizirajo in opravljajo delovne naloge.</w:t>
            </w:r>
          </w:p>
        </w:tc>
        <w:tc>
          <w:tcPr>
            <w:tcW w:w="900" w:type="dxa"/>
          </w:tcPr>
          <w:p w:rsidR="002E2066" w:rsidRPr="00D626EA" w:rsidRDefault="002E2066" w:rsidP="00A87F3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D626EA">
              <w:rPr>
                <w:rFonts w:asciiTheme="majorHAnsi" w:hAnsiTheme="majorHAnsi"/>
                <w:i/>
                <w:sz w:val="22"/>
                <w:szCs w:val="22"/>
              </w:rPr>
              <w:t>12 ur</w:t>
            </w:r>
          </w:p>
        </w:tc>
      </w:tr>
    </w:tbl>
    <w:p w:rsidR="009F73AF" w:rsidRPr="00FE130C" w:rsidRDefault="009F73AF">
      <w:pPr>
        <w:rPr>
          <w:sz w:val="22"/>
          <w:szCs w:val="22"/>
        </w:rPr>
      </w:pPr>
    </w:p>
    <w:sectPr w:rsidR="009F73AF" w:rsidRPr="00FE130C" w:rsidSect="00637D73">
      <w:headerReference w:type="default" r:id="rId9"/>
      <w:footerReference w:type="default" r:id="rId10"/>
      <w:pgSz w:w="16838" w:h="11906" w:orient="landscape"/>
      <w:pgMar w:top="1985" w:right="1418" w:bottom="720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4C" w:rsidRDefault="005B724C" w:rsidP="00D626EA">
      <w:r>
        <w:separator/>
      </w:r>
    </w:p>
  </w:endnote>
  <w:endnote w:type="continuationSeparator" w:id="0">
    <w:p w:rsidR="005B724C" w:rsidRDefault="005B724C" w:rsidP="00D6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A" w:rsidRDefault="0058357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63D">
      <w:rPr>
        <w:noProof/>
      </w:rPr>
      <w:t>2</w:t>
    </w:r>
    <w:r>
      <w:rPr>
        <w:noProof/>
      </w:rPr>
      <w:fldChar w:fldCharType="end"/>
    </w:r>
  </w:p>
  <w:p w:rsidR="00D626EA" w:rsidRDefault="00D626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4C" w:rsidRDefault="005B724C" w:rsidP="00D626EA">
      <w:r>
        <w:separator/>
      </w:r>
    </w:p>
  </w:footnote>
  <w:footnote w:type="continuationSeparator" w:id="0">
    <w:p w:rsidR="005B724C" w:rsidRDefault="005B724C" w:rsidP="00D6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A" w:rsidRDefault="00D626EA" w:rsidP="00D626EA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Globalne priprave 1. letnik</w:t>
    </w:r>
  </w:p>
  <w:p w:rsidR="00D626EA" w:rsidRDefault="00D626EA" w:rsidP="00D626EA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Program: Predšolska vzgoja</w:t>
    </w:r>
  </w:p>
  <w:p w:rsidR="00637D73" w:rsidRPr="00D626EA" w:rsidRDefault="00637D73" w:rsidP="00D626EA">
    <w:pPr>
      <w:pStyle w:val="Glava"/>
      <w:ind w:left="1080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Šolsko leto 2012/13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7A"/>
    <w:multiLevelType w:val="hybridMultilevel"/>
    <w:tmpl w:val="926E0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E39"/>
    <w:multiLevelType w:val="hybridMultilevel"/>
    <w:tmpl w:val="4852F8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868AD"/>
    <w:multiLevelType w:val="hybridMultilevel"/>
    <w:tmpl w:val="D6EA7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446"/>
    <w:multiLevelType w:val="hybridMultilevel"/>
    <w:tmpl w:val="18F61958"/>
    <w:lvl w:ilvl="0" w:tplc="BD3AF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C3D40"/>
    <w:multiLevelType w:val="hybridMultilevel"/>
    <w:tmpl w:val="CC26801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020E4"/>
    <w:multiLevelType w:val="hybridMultilevel"/>
    <w:tmpl w:val="1124F8D0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FCF729C"/>
    <w:multiLevelType w:val="hybridMultilevel"/>
    <w:tmpl w:val="58C4AF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672E8"/>
    <w:multiLevelType w:val="hybridMultilevel"/>
    <w:tmpl w:val="EDBABA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B5AE5"/>
    <w:multiLevelType w:val="hybridMultilevel"/>
    <w:tmpl w:val="B8B20AD2"/>
    <w:lvl w:ilvl="0" w:tplc="BC36E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505DB"/>
    <w:multiLevelType w:val="hybridMultilevel"/>
    <w:tmpl w:val="F118C194"/>
    <w:lvl w:ilvl="0" w:tplc="F9525944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4D54DD"/>
    <w:multiLevelType w:val="hybridMultilevel"/>
    <w:tmpl w:val="09901DC0"/>
    <w:lvl w:ilvl="0" w:tplc="FFFFFFFF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44D4016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90469"/>
    <w:multiLevelType w:val="hybridMultilevel"/>
    <w:tmpl w:val="B7E8B5A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979B6"/>
    <w:multiLevelType w:val="multilevel"/>
    <w:tmpl w:val="09901DC0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061DD"/>
    <w:multiLevelType w:val="hybridMultilevel"/>
    <w:tmpl w:val="4758851E"/>
    <w:lvl w:ilvl="0" w:tplc="DE1A1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F43F8"/>
    <w:multiLevelType w:val="hybridMultilevel"/>
    <w:tmpl w:val="A8E4E7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F75D9"/>
    <w:multiLevelType w:val="hybridMultilevel"/>
    <w:tmpl w:val="3616340A"/>
    <w:lvl w:ilvl="0" w:tplc="9CF6F0D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6D5CCB"/>
    <w:multiLevelType w:val="multilevel"/>
    <w:tmpl w:val="09901DC0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B4EBF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47005"/>
    <w:multiLevelType w:val="hybridMultilevel"/>
    <w:tmpl w:val="C7BAAB60"/>
    <w:lvl w:ilvl="0" w:tplc="04240001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0208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2F465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2B0D69"/>
    <w:multiLevelType w:val="hybridMultilevel"/>
    <w:tmpl w:val="2AAEA05C"/>
    <w:lvl w:ilvl="0" w:tplc="8D1A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B29DC"/>
    <w:multiLevelType w:val="hybridMultilevel"/>
    <w:tmpl w:val="1F50B716"/>
    <w:lvl w:ilvl="0" w:tplc="0424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A7D84"/>
    <w:multiLevelType w:val="hybridMultilevel"/>
    <w:tmpl w:val="1AA22E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D40B61"/>
    <w:multiLevelType w:val="hybridMultilevel"/>
    <w:tmpl w:val="8048D0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294BCA"/>
    <w:multiLevelType w:val="hybridMultilevel"/>
    <w:tmpl w:val="2FAC69A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45559"/>
    <w:multiLevelType w:val="hybridMultilevel"/>
    <w:tmpl w:val="07FC95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93226"/>
    <w:multiLevelType w:val="hybridMultilevel"/>
    <w:tmpl w:val="271E1290"/>
    <w:lvl w:ilvl="0" w:tplc="179E8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71D91"/>
    <w:multiLevelType w:val="hybridMultilevel"/>
    <w:tmpl w:val="1640D7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33425"/>
    <w:multiLevelType w:val="hybridMultilevel"/>
    <w:tmpl w:val="725C98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22"/>
  </w:num>
  <w:num w:numId="6">
    <w:abstractNumId w:val="17"/>
  </w:num>
  <w:num w:numId="7">
    <w:abstractNumId w:val="4"/>
  </w:num>
  <w:num w:numId="8">
    <w:abstractNumId w:val="25"/>
  </w:num>
  <w:num w:numId="9">
    <w:abstractNumId w:val="1"/>
  </w:num>
  <w:num w:numId="10">
    <w:abstractNumId w:val="24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23"/>
  </w:num>
  <w:num w:numId="16">
    <w:abstractNumId w:val="27"/>
  </w:num>
  <w:num w:numId="17">
    <w:abstractNumId w:val="29"/>
  </w:num>
  <w:num w:numId="18">
    <w:abstractNumId w:val="9"/>
  </w:num>
  <w:num w:numId="19">
    <w:abstractNumId w:val="15"/>
  </w:num>
  <w:num w:numId="20">
    <w:abstractNumId w:val="26"/>
  </w:num>
  <w:num w:numId="21">
    <w:abstractNumId w:val="7"/>
  </w:num>
  <w:num w:numId="22">
    <w:abstractNumId w:val="6"/>
  </w:num>
  <w:num w:numId="23">
    <w:abstractNumId w:val="14"/>
  </w:num>
  <w:num w:numId="24">
    <w:abstractNumId w:val="28"/>
  </w:num>
  <w:num w:numId="25">
    <w:abstractNumId w:val="3"/>
  </w:num>
  <w:num w:numId="26">
    <w:abstractNumId w:val="11"/>
  </w:num>
  <w:num w:numId="27">
    <w:abstractNumId w:val="5"/>
  </w:num>
  <w:num w:numId="28">
    <w:abstractNumId w:val="0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F"/>
    <w:rsid w:val="00013CFB"/>
    <w:rsid w:val="00016979"/>
    <w:rsid w:val="00065C07"/>
    <w:rsid w:val="000675FE"/>
    <w:rsid w:val="000D5612"/>
    <w:rsid w:val="001A4E7D"/>
    <w:rsid w:val="001A70FD"/>
    <w:rsid w:val="001F1522"/>
    <w:rsid w:val="002061A8"/>
    <w:rsid w:val="002178E7"/>
    <w:rsid w:val="002A0BB1"/>
    <w:rsid w:val="002C4081"/>
    <w:rsid w:val="002D6106"/>
    <w:rsid w:val="002E2066"/>
    <w:rsid w:val="002E62BB"/>
    <w:rsid w:val="0034656B"/>
    <w:rsid w:val="00353128"/>
    <w:rsid w:val="00373D96"/>
    <w:rsid w:val="00407329"/>
    <w:rsid w:val="004654DC"/>
    <w:rsid w:val="0047763D"/>
    <w:rsid w:val="004A51F0"/>
    <w:rsid w:val="004E5801"/>
    <w:rsid w:val="004F2318"/>
    <w:rsid w:val="005257A0"/>
    <w:rsid w:val="005475D8"/>
    <w:rsid w:val="00557C01"/>
    <w:rsid w:val="0058357B"/>
    <w:rsid w:val="005B724C"/>
    <w:rsid w:val="00611528"/>
    <w:rsid w:val="00611E91"/>
    <w:rsid w:val="00621614"/>
    <w:rsid w:val="00622B81"/>
    <w:rsid w:val="00637D73"/>
    <w:rsid w:val="00695AC7"/>
    <w:rsid w:val="006A4417"/>
    <w:rsid w:val="006A47A0"/>
    <w:rsid w:val="006C50A6"/>
    <w:rsid w:val="006F7B91"/>
    <w:rsid w:val="0070583E"/>
    <w:rsid w:val="00742FED"/>
    <w:rsid w:val="007474C7"/>
    <w:rsid w:val="00792626"/>
    <w:rsid w:val="007E1E0F"/>
    <w:rsid w:val="00841365"/>
    <w:rsid w:val="00911CF0"/>
    <w:rsid w:val="009A09A5"/>
    <w:rsid w:val="009F1E52"/>
    <w:rsid w:val="009F73AF"/>
    <w:rsid w:val="00A24085"/>
    <w:rsid w:val="00A61ADA"/>
    <w:rsid w:val="00A70EAA"/>
    <w:rsid w:val="00A75EE6"/>
    <w:rsid w:val="00AF5897"/>
    <w:rsid w:val="00BA2F33"/>
    <w:rsid w:val="00BA60FA"/>
    <w:rsid w:val="00BE7489"/>
    <w:rsid w:val="00C14DEC"/>
    <w:rsid w:val="00C76F1B"/>
    <w:rsid w:val="00CB47B5"/>
    <w:rsid w:val="00D403C2"/>
    <w:rsid w:val="00D626EA"/>
    <w:rsid w:val="00D71EC3"/>
    <w:rsid w:val="00DC7A31"/>
    <w:rsid w:val="00DE2E5C"/>
    <w:rsid w:val="00E21457"/>
    <w:rsid w:val="00E75954"/>
    <w:rsid w:val="00EC6A6B"/>
    <w:rsid w:val="00F608E4"/>
    <w:rsid w:val="00FA1BC2"/>
    <w:rsid w:val="00FE03E4"/>
    <w:rsid w:val="00FE130C"/>
    <w:rsid w:val="00FE165C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4A51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1">
    <w:name w:val="Slog1"/>
    <w:basedOn w:val="Naslov5"/>
    <w:rsid w:val="004A51F0"/>
    <w:pPr>
      <w:keepNext/>
      <w:spacing w:before="0" w:after="0"/>
    </w:pPr>
    <w:rPr>
      <w:rFonts w:ascii="Arial" w:hAnsi="Arial"/>
      <w:b w:val="0"/>
      <w:bCs w:val="0"/>
      <w:i w:val="0"/>
      <w:iCs w:val="0"/>
      <w:sz w:val="24"/>
      <w:szCs w:val="20"/>
    </w:rPr>
  </w:style>
  <w:style w:type="paragraph" w:styleId="Glava">
    <w:name w:val="header"/>
    <w:basedOn w:val="Navaden"/>
    <w:link w:val="GlavaZnak"/>
    <w:rsid w:val="00D626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626E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626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26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2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2E20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E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4A51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1">
    <w:name w:val="Slog1"/>
    <w:basedOn w:val="Naslov5"/>
    <w:rsid w:val="004A51F0"/>
    <w:pPr>
      <w:keepNext/>
      <w:spacing w:before="0" w:after="0"/>
    </w:pPr>
    <w:rPr>
      <w:rFonts w:ascii="Arial" w:hAnsi="Arial"/>
      <w:b w:val="0"/>
      <w:bCs w:val="0"/>
      <w:i w:val="0"/>
      <w:iCs w:val="0"/>
      <w:sz w:val="24"/>
      <w:szCs w:val="20"/>
    </w:rPr>
  </w:style>
  <w:style w:type="paragraph" w:styleId="Glava">
    <w:name w:val="header"/>
    <w:basedOn w:val="Navaden"/>
    <w:link w:val="GlavaZnak"/>
    <w:rsid w:val="00D626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626E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626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26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2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2E20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E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5417</Words>
  <Characters>30882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PROGRAMSKA ENOTA</vt:lpstr>
      <vt:lpstr>PROGRAMSKA ENOTA</vt:lpstr>
    </vt:vector>
  </TitlesOfParts>
  <Company>Gimnazija Franca Miklošiča Ljutomer</Company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PROGRAMSKA ENOTA</dc:title>
  <dc:creator>barbaras</dc:creator>
  <cp:lastModifiedBy>Barbara</cp:lastModifiedBy>
  <cp:revision>2</cp:revision>
  <dcterms:created xsi:type="dcterms:W3CDTF">2012-09-19T11:37:00Z</dcterms:created>
  <dcterms:modified xsi:type="dcterms:W3CDTF">2012-09-19T11:37:00Z</dcterms:modified>
</cp:coreProperties>
</file>